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AE602" w14:textId="7B248B83" w:rsidR="00A36EE8" w:rsidRDefault="002D0B5A" w:rsidP="002D0B5A">
      <w:pPr>
        <w:spacing w:line="280" w:lineRule="exact"/>
        <w:rPr>
          <w:rFonts w:ascii="Times New Roman" w:hAnsi="Times New Roman" w:cs="Times New Roman"/>
          <w:b/>
          <w:bCs/>
          <w:sz w:val="30"/>
          <w:szCs w:val="30"/>
        </w:rPr>
      </w:pPr>
      <w:r w:rsidRPr="002D0B5A">
        <w:rPr>
          <w:rFonts w:ascii="Times New Roman" w:hAnsi="Times New Roman" w:cs="Times New Roman"/>
          <w:b/>
          <w:bCs/>
          <w:sz w:val="30"/>
          <w:szCs w:val="30"/>
        </w:rPr>
        <w:t xml:space="preserve">Изменения </w:t>
      </w:r>
      <w:r w:rsidR="005E1D0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bookmarkStart w:id="0" w:name="_GoBack"/>
      <w:bookmarkEnd w:id="0"/>
      <w:r w:rsidRPr="002D0B5A">
        <w:rPr>
          <w:rFonts w:ascii="Times New Roman" w:hAnsi="Times New Roman" w:cs="Times New Roman"/>
          <w:b/>
          <w:bCs/>
          <w:sz w:val="30"/>
          <w:szCs w:val="30"/>
        </w:rPr>
        <w:t>в налоговом законодательстве для граждан в 2022 году в части исчисления имущественных налогов</w:t>
      </w:r>
      <w:r w:rsidR="001205EA">
        <w:rPr>
          <w:rFonts w:ascii="Times New Roman" w:hAnsi="Times New Roman" w:cs="Times New Roman"/>
          <w:b/>
          <w:bCs/>
          <w:sz w:val="30"/>
          <w:szCs w:val="30"/>
        </w:rPr>
        <w:t xml:space="preserve"> и некоторые вопросы взаимодействия с налоговым органом</w:t>
      </w:r>
    </w:p>
    <w:p w14:paraId="3216A32F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В части налогообложения объектов недвижимости и земельных участков, принадлежащих физическим лицам Налоговым кодексом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Республики Беларусь (далее - НК) на 2022 год внесены следующие изменения:</w:t>
      </w:r>
    </w:p>
    <w:p w14:paraId="297F0E5A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 Изменен порядок исчисления земельного налога и налога на недвижимость.</w:t>
      </w:r>
    </w:p>
    <w:p w14:paraId="0A566917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</w:p>
    <w:p w14:paraId="300A5B64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Так, с 2022 года исчисление таких налогов будет производиться за истекший календарный год. До настоящего времени исчисление имущественных налогов, уплачиваемых физическими лицами, производилось за текущий календарный год и не учитывало произошедших в течение года сделок, влекущих переход прав на объекты недвижимости. В результате чего, ежегодно вручаемые физическим лицам к 1 сентября извещения на уплату имущественных налогов за текущий год не содержали сведений о произошедших в течение года изменениях в отношении владельцев или характеристик объектов (п. 4 ст. 233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и п. 7 ст. 244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НК).</w:t>
      </w:r>
    </w:p>
    <w:p w14:paraId="57DCF8F3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С 2022 года имущественные налоги будут исчисляться и предъявляться физическим лицам к уплате за истекший календарный год и, соответственно, будут учитывать все произошедшие в течение года изменения с такими объектами и с их владельцами.</w:t>
      </w:r>
    </w:p>
    <w:p w14:paraId="72D10623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Уплата таких налогов за 2022 год будет осуществляться следующим образом:</w:t>
      </w:r>
    </w:p>
    <w:p w14:paraId="57E56A85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не позднее 15.11.2022 - уплата</w:t>
      </w:r>
      <w:r>
        <w:rPr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авансового</w:t>
      </w:r>
      <w:r>
        <w:rPr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платежа в размере 50% от начисленной за 2022 год суммы имущественных</w:t>
      </w:r>
      <w:r>
        <w:rPr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налогов;</w:t>
      </w:r>
    </w:p>
    <w:p w14:paraId="17344942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- не позднее 15.11.2023 - уплата оставшейся части имущественных налогов за 2022 год (п. 8 ст. 7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Закона Республики Беларусь "Об изменении законов по вопросам налогообложения").</w:t>
      </w:r>
    </w:p>
    <w:p w14:paraId="192D5798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Уплата имущественных налогов за 2023 и последующие годы будет осуществляться не позднее 15 ноября 2024 года и последующих календарных лет.</w:t>
      </w:r>
    </w:p>
    <w:p w14:paraId="6550D8ED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2. Изменен порядок определения налоговой базы для исчисления налога на недвижимость.</w:t>
      </w:r>
    </w:p>
    <w:p w14:paraId="0E00A42C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До настоящего времени налоговая база налога на недвижимость определялась различными установленными способами и представляла собой стоимость, определенную в зависимости от того, в каком году объект недвижимости учитывался налоговыми органами для целей исчисления имущественных налогов.</w:t>
      </w:r>
    </w:p>
    <w:p w14:paraId="49A6E980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Применение различных способов оценки со временем привело к ситуации, когда аналогичные (идентичные) объекты недвижимости, </w:t>
      </w:r>
      <w:r>
        <w:rPr>
          <w:color w:val="242424"/>
          <w:sz w:val="30"/>
          <w:szCs w:val="30"/>
        </w:rPr>
        <w:lastRenderedPageBreak/>
        <w:t>расположенные в похожих населенных пунктах, имеют отличную друг от друга оценку, а, соответственно, разные суммы налога.</w:t>
      </w:r>
    </w:p>
    <w:p w14:paraId="2358B236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С целью выравнивания для всех физических лиц условий, связанных с исчислением налога на недвижимость, с 2022 года Налоговым кодексом предусмотрен один способ определения стоимости недвижимости, базирующийся на расчетной стоимости 1 </w:t>
      </w:r>
      <w:proofErr w:type="spellStart"/>
      <w:r>
        <w:rPr>
          <w:color w:val="242424"/>
          <w:sz w:val="30"/>
          <w:szCs w:val="30"/>
        </w:rPr>
        <w:t>кв.м</w:t>
      </w:r>
      <w:proofErr w:type="spellEnd"/>
      <w:r>
        <w:rPr>
          <w:color w:val="242424"/>
          <w:sz w:val="30"/>
          <w:szCs w:val="30"/>
        </w:rPr>
        <w:t xml:space="preserve"> типового капитального строения (здания, сооружения) (п. 3 ст. 229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НК).</w:t>
      </w:r>
    </w:p>
    <w:p w14:paraId="1537C414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3. Отменена льгота по налогу на недвижимость в отношении одной квартиры, находящейся в собственности физического лица (</w:t>
      </w:r>
      <w:proofErr w:type="spellStart"/>
      <w:r>
        <w:rPr>
          <w:color w:val="242424"/>
          <w:sz w:val="30"/>
          <w:szCs w:val="30"/>
        </w:rPr>
        <w:t>пп</w:t>
      </w:r>
      <w:proofErr w:type="spellEnd"/>
      <w:r>
        <w:rPr>
          <w:color w:val="242424"/>
          <w:sz w:val="30"/>
          <w:szCs w:val="30"/>
        </w:rPr>
        <w:t>. 4.4 п. 4 ст. 228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НК).</w:t>
      </w:r>
    </w:p>
    <w:p w14:paraId="56AE82B5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Учитывая, что до настоящего времени имел место неравный подход в части налогообложения недвижимости, расположенной в городе (квартиры) и сельских населенных пунктах (жилые дома), принято решение с 2022 года установить для всех граждан одинаковый подход в части налогообложения квартир и жилых домов.</w:t>
      </w:r>
    </w:p>
    <w:p w14:paraId="4ECA6FC8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Так, с 2022 года принадлежащие физическим лицам квартиры и жилые дома будут облагаться налогом на недвижимость одинаково. С целью защиты социально-уязвимых слоев населения (пенсионеры по возрасту, дети до 18 лет, многодетные, инвалиды I и II группы и др.), принадлежащие им одна квартира и один жилой дом освобождаются от налога на недвижимость в полном размере независимо от регистрации в такой недвижимости трудоспособных граждан.</w:t>
      </w:r>
    </w:p>
    <w:p w14:paraId="472F26B2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При этом, если у перечисленной категории граждан на праве собственности находятся две и более квартиры, или два и более жилых дома, то одна квартира или один жилой дом с наибольшей стоимостью будут полностью освобождаться от налога на недвижимость.</w:t>
      </w:r>
    </w:p>
    <w:p w14:paraId="61AF5ED6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4. Для всех объектов недвижимости ставка налога составляет 0,1 % (</w:t>
      </w:r>
      <w:proofErr w:type="spellStart"/>
      <w:r>
        <w:rPr>
          <w:color w:val="242424"/>
          <w:sz w:val="30"/>
          <w:szCs w:val="30"/>
        </w:rPr>
        <w:t>пп</w:t>
      </w:r>
      <w:proofErr w:type="spellEnd"/>
      <w:r>
        <w:rPr>
          <w:color w:val="242424"/>
          <w:sz w:val="30"/>
          <w:szCs w:val="30"/>
        </w:rPr>
        <w:t>. 1.2 п. 1 ст. 230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НК).</w:t>
      </w:r>
    </w:p>
    <w:p w14:paraId="51783465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5. Не применение при исчислении налога на недвижимость по квартирам повышающего коэффициента к ставке налога на недвижимость, устанавливаемого местными Советами депутатов.</w:t>
      </w:r>
    </w:p>
    <w:p w14:paraId="20F68ADC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Учитывая, что с 2022 года будет облагаться одна квартира, принадлежащая физическому лицу на праве собственности, с целью минимизации налоговой нагрузки Налоговым кодексом предусмотрено, что устанавливаемые местными Советами депутатов повышающие коэффициенты к ставке налога на недвижимость (до 2 раз) не применяются при исчислении налога на недвижимость в отношении квартир (п. 3 ст. 230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НК).</w:t>
      </w:r>
    </w:p>
    <w:p w14:paraId="31A5F97D" w14:textId="534365C0" w:rsidR="006A521D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результате чего, средний размер налога на недвижимость за одну квартиру в г. Жодино составит около </w:t>
      </w:r>
      <w:r w:rsidR="006A521D">
        <w:rPr>
          <w:rStyle w:val="word-wrapper"/>
          <w:color w:val="242424"/>
          <w:sz w:val="30"/>
          <w:szCs w:val="30"/>
        </w:rPr>
        <w:t>40 руб.</w:t>
      </w:r>
      <w:r w:rsidR="002D0B5A">
        <w:rPr>
          <w:rStyle w:val="word-wrapper"/>
          <w:color w:val="242424"/>
          <w:sz w:val="30"/>
          <w:szCs w:val="30"/>
        </w:rPr>
        <w:t xml:space="preserve"> (и</w:t>
      </w:r>
      <w:r w:rsidR="006A521D">
        <w:rPr>
          <w:rStyle w:val="word-wrapper"/>
          <w:color w:val="242424"/>
          <w:sz w:val="30"/>
          <w:szCs w:val="30"/>
        </w:rPr>
        <w:t xml:space="preserve">сходя из стоимости 1 м кв. квартиры в </w:t>
      </w:r>
      <w:proofErr w:type="spellStart"/>
      <w:r w:rsidR="006A521D">
        <w:rPr>
          <w:rStyle w:val="word-wrapper"/>
          <w:color w:val="242424"/>
          <w:sz w:val="30"/>
          <w:szCs w:val="30"/>
        </w:rPr>
        <w:t>г.Жодино</w:t>
      </w:r>
      <w:proofErr w:type="spellEnd"/>
      <w:r w:rsidR="006A521D">
        <w:rPr>
          <w:rStyle w:val="word-wrapper"/>
          <w:color w:val="242424"/>
          <w:sz w:val="30"/>
          <w:szCs w:val="30"/>
        </w:rPr>
        <w:t xml:space="preserve"> </w:t>
      </w:r>
      <w:r w:rsidR="002338B1">
        <w:rPr>
          <w:rStyle w:val="word-wrapper"/>
          <w:color w:val="242424"/>
          <w:sz w:val="30"/>
          <w:szCs w:val="30"/>
        </w:rPr>
        <w:t>600</w:t>
      </w:r>
      <w:r w:rsidR="002D0B5A">
        <w:rPr>
          <w:rStyle w:val="word-wrapper"/>
          <w:color w:val="242424"/>
          <w:sz w:val="30"/>
          <w:szCs w:val="30"/>
        </w:rPr>
        <w:t xml:space="preserve">,00 руб. и ставки налога </w:t>
      </w:r>
      <w:r w:rsidR="006A521D">
        <w:rPr>
          <w:rStyle w:val="word-wrapper"/>
          <w:color w:val="242424"/>
          <w:sz w:val="30"/>
          <w:szCs w:val="30"/>
        </w:rPr>
        <w:t>0,1%)</w:t>
      </w:r>
    </w:p>
    <w:p w14:paraId="6E82E58F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lastRenderedPageBreak/>
        <w:t xml:space="preserve">С 1 января 2023 года исчисление земельного налога физическим лицам за земельные участки, предоставленные для строительства и обслуживания жилого дома, дачного строительства, на которых в течение трех лет с даты предоставления (приобретения) таких участков физическими лицами не произведена государственная регистрация создания жилого дома, дачи, производится по ставкам земельного налога, увеличенным </w:t>
      </w:r>
      <w:r w:rsidRPr="002D0B5A">
        <w:rPr>
          <w:rStyle w:val="word-wrapper"/>
          <w:b/>
          <w:bCs/>
          <w:color w:val="242424"/>
          <w:sz w:val="30"/>
          <w:szCs w:val="30"/>
        </w:rPr>
        <w:t>на коэффициент 3</w:t>
      </w:r>
      <w:r>
        <w:rPr>
          <w:rStyle w:val="word-wrapper"/>
          <w:color w:val="242424"/>
          <w:sz w:val="30"/>
          <w:szCs w:val="30"/>
        </w:rPr>
        <w:t xml:space="preserve"> (п. 20 ст. 243 НК и </w:t>
      </w:r>
      <w:proofErr w:type="spellStart"/>
      <w:r>
        <w:rPr>
          <w:rStyle w:val="word-wrapper"/>
          <w:color w:val="242424"/>
          <w:sz w:val="30"/>
          <w:szCs w:val="30"/>
        </w:rPr>
        <w:t>абз</w:t>
      </w:r>
      <w:proofErr w:type="spellEnd"/>
      <w:r>
        <w:rPr>
          <w:rStyle w:val="word-wrapper"/>
          <w:color w:val="242424"/>
          <w:sz w:val="30"/>
          <w:szCs w:val="30"/>
        </w:rPr>
        <w:t>. 6 ст. 9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Закона Республики Беларусь "Об изменении законов по вопросам налогообложения").</w:t>
      </w:r>
    </w:p>
    <w:p w14:paraId="2EADA3A6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</w:p>
    <w:p w14:paraId="566BE527" w14:textId="77777777" w:rsidR="00A36EE8" w:rsidRDefault="00A36EE8" w:rsidP="00A36EE8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color w:val="242424"/>
          <w:sz w:val="30"/>
          <w:szCs w:val="30"/>
        </w:rPr>
      </w:pPr>
      <w:r>
        <w:rPr>
          <w:rStyle w:val="word-wrapper"/>
          <w:b/>
          <w:bCs/>
          <w:color w:val="242424"/>
          <w:sz w:val="30"/>
          <w:szCs w:val="30"/>
        </w:rPr>
        <w:t>Новшества в перечне объектов обложения транспортным</w:t>
      </w:r>
      <w:r>
        <w:rPr>
          <w:rStyle w:val="a5"/>
          <w:color w:val="242424"/>
          <w:sz w:val="30"/>
          <w:szCs w:val="30"/>
        </w:rPr>
        <w:t> </w:t>
      </w:r>
      <w:r>
        <w:rPr>
          <w:rStyle w:val="word-wrapper"/>
          <w:b/>
          <w:bCs/>
          <w:color w:val="242424"/>
          <w:sz w:val="30"/>
          <w:szCs w:val="30"/>
        </w:rPr>
        <w:t>налогом, составе льгот</w:t>
      </w:r>
    </w:p>
    <w:p w14:paraId="0442FECF" w14:textId="77777777" w:rsidR="00A36EE8" w:rsidRDefault="00A36EE8" w:rsidP="00A36EE8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color w:val="242424"/>
          <w:sz w:val="30"/>
          <w:szCs w:val="30"/>
        </w:rPr>
      </w:pPr>
    </w:p>
    <w:p w14:paraId="1936056C" w14:textId="77777777" w:rsidR="00A36EE8" w:rsidRDefault="00A36EE8" w:rsidP="00A36EE8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Из перечня транспортных средств, не признаваемых объектом обложения транспортным</w:t>
      </w:r>
      <w:r>
        <w:rPr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налогом, исключены транспортные средства, выбывшие из обладания его собственника (владельца) в результате противоправных действий других лиц. Одновременно они добавлены в перечень транспортных средств, освобождаемых от транспортного</w:t>
      </w:r>
      <w:r>
        <w:rPr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налога (п. 160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 161 ст.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 xml:space="preserve">Закона N 141-З, п. 2 ст. 307-2, </w:t>
      </w:r>
      <w:proofErr w:type="spellStart"/>
      <w:r>
        <w:rPr>
          <w:rStyle w:val="word-wrapper"/>
          <w:color w:val="242424"/>
          <w:sz w:val="30"/>
          <w:szCs w:val="30"/>
        </w:rPr>
        <w:t>абз</w:t>
      </w:r>
      <w:proofErr w:type="spellEnd"/>
      <w:r>
        <w:rPr>
          <w:rStyle w:val="word-wrapper"/>
          <w:color w:val="242424"/>
          <w:sz w:val="30"/>
          <w:szCs w:val="30"/>
        </w:rPr>
        <w:t>. 4 ст. 307-3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НК). Иными словами, такие транспортные средства с 1 января 2022 г. признаются объектом обложения транспортным</w:t>
      </w:r>
      <w:r>
        <w:rPr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налогом, но при подтверждении фактов угона (кражи) документом, выдаваемым уполномоченным органом, или сведениями, полученными налоговыми органами в соответствии со ст. 85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НК, плательщики вправе применить по ним освобождение (льготу) от транспортного</w:t>
      </w:r>
      <w:r>
        <w:rPr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налога.</w:t>
      </w:r>
    </w:p>
    <w:p w14:paraId="487AB8E1" w14:textId="77777777" w:rsidR="00A36EE8" w:rsidRDefault="00A36EE8" w:rsidP="00A36EE8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Также перечень льгот пополнился еще одной льготой в отношении зарегистрированных за организациями транспортных средств, законсервированных в порядке, установленном Совмином (п. 161 ст.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 xml:space="preserve">Закона N 141-З, </w:t>
      </w:r>
      <w:proofErr w:type="spellStart"/>
      <w:r>
        <w:rPr>
          <w:rStyle w:val="word-wrapper"/>
          <w:color w:val="242424"/>
          <w:sz w:val="30"/>
          <w:szCs w:val="30"/>
        </w:rPr>
        <w:t>абз</w:t>
      </w:r>
      <w:proofErr w:type="spellEnd"/>
      <w:r>
        <w:rPr>
          <w:rStyle w:val="word-wrapper"/>
          <w:color w:val="242424"/>
          <w:sz w:val="30"/>
          <w:szCs w:val="30"/>
        </w:rPr>
        <w:t>. 5 ст. 307-3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 xml:space="preserve">НК). Порядок консервации, продления срока консервации (включая его продление более одного раза), повторной консервации, расконсервации </w:t>
      </w:r>
      <w:r>
        <w:rPr>
          <w:rStyle w:val="word-wrapper"/>
          <w:b/>
          <w:bCs/>
          <w:color w:val="242424"/>
          <w:sz w:val="30"/>
          <w:szCs w:val="30"/>
        </w:rPr>
        <w:t>государственного имущества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закреплен в Положении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о консервации государственного имущества, утв. Постановлением N 431.</w:t>
      </w:r>
    </w:p>
    <w:p w14:paraId="271375DE" w14:textId="77777777" w:rsidR="00A36EE8" w:rsidRDefault="00A36EE8" w:rsidP="00A36EE8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Постановление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 xml:space="preserve">N 431 применяется и в отношении имущества, находящегося в собственности, хозяйственном ведении или оперативном управлении </w:t>
      </w:r>
      <w:r>
        <w:rPr>
          <w:rStyle w:val="word-wrapper"/>
          <w:b/>
          <w:bCs/>
          <w:color w:val="242424"/>
          <w:sz w:val="30"/>
          <w:szCs w:val="30"/>
        </w:rPr>
        <w:t>негосударственных юридических лиц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при наличии оснований и с учетом сроков, предусмотренных Положением о консервации государственного имущества, а также при условии выполнения определенных мероприятий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 работ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(п. 1, ч. 1 п.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Постановления N 431).</w:t>
      </w:r>
    </w:p>
    <w:p w14:paraId="309D8F3B" w14:textId="77777777" w:rsidR="00A36EE8" w:rsidRDefault="00A36EE8" w:rsidP="008D1426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rStyle w:val="word-wrapper"/>
          <w:b/>
          <w:bCs/>
          <w:color w:val="242424"/>
          <w:sz w:val="30"/>
          <w:szCs w:val="30"/>
        </w:rPr>
      </w:pPr>
    </w:p>
    <w:p w14:paraId="278C8C26" w14:textId="77777777" w:rsidR="008D1426" w:rsidRDefault="008D1426" w:rsidP="008D1426">
      <w:pPr>
        <w:pStyle w:val="il-text-aligncenter"/>
        <w:shd w:val="clear" w:color="auto" w:fill="FFFFFF"/>
        <w:spacing w:before="0" w:beforeAutospacing="0" w:after="0" w:afterAutospacing="0"/>
        <w:jc w:val="center"/>
        <w:rPr>
          <w:color w:val="242424"/>
          <w:sz w:val="30"/>
          <w:szCs w:val="30"/>
        </w:rPr>
      </w:pPr>
      <w:r>
        <w:rPr>
          <w:rStyle w:val="word-wrapper"/>
          <w:b/>
          <w:bCs/>
          <w:color w:val="242424"/>
          <w:sz w:val="30"/>
          <w:szCs w:val="30"/>
        </w:rPr>
        <w:t xml:space="preserve">Новшества в ставках </w:t>
      </w:r>
      <w:r w:rsidR="00A36EE8">
        <w:rPr>
          <w:rStyle w:val="word-wrapper"/>
          <w:b/>
          <w:bCs/>
          <w:color w:val="242424"/>
          <w:sz w:val="30"/>
          <w:szCs w:val="30"/>
        </w:rPr>
        <w:t>транспортного</w:t>
      </w:r>
      <w:r w:rsidR="00312F4E">
        <w:rPr>
          <w:rStyle w:val="word-wrapper"/>
          <w:b/>
          <w:bCs/>
          <w:color w:val="242424"/>
          <w:sz w:val="30"/>
          <w:szCs w:val="30"/>
        </w:rPr>
        <w:t xml:space="preserve"> </w:t>
      </w:r>
      <w:r>
        <w:rPr>
          <w:rStyle w:val="word-wrapper"/>
          <w:b/>
          <w:bCs/>
          <w:color w:val="242424"/>
          <w:sz w:val="30"/>
          <w:szCs w:val="30"/>
        </w:rPr>
        <w:t>налога для физических лиц</w:t>
      </w:r>
    </w:p>
    <w:p w14:paraId="55E94CBE" w14:textId="77777777" w:rsidR="008D1426" w:rsidRDefault="008D1426" w:rsidP="008D1426">
      <w:pPr>
        <w:pStyle w:val="il-text-aligncenter"/>
        <w:shd w:val="clear" w:color="auto" w:fill="FFFFFF"/>
        <w:spacing w:before="0" w:beforeAutospacing="0" w:after="0" w:afterAutospacing="0"/>
        <w:ind w:firstLine="900"/>
        <w:jc w:val="center"/>
        <w:rPr>
          <w:color w:val="242424"/>
          <w:sz w:val="30"/>
          <w:szCs w:val="30"/>
        </w:rPr>
      </w:pPr>
      <w:r>
        <w:rPr>
          <w:rStyle w:val="fake-non-breaking-space"/>
          <w:b/>
          <w:bCs/>
          <w:color w:val="242424"/>
          <w:sz w:val="30"/>
          <w:szCs w:val="30"/>
        </w:rPr>
        <w:t> </w:t>
      </w:r>
    </w:p>
    <w:p w14:paraId="7232050A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lastRenderedPageBreak/>
        <w:t>Ставки налога для физических лиц установлены в п.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color w:val="242424"/>
          <w:sz w:val="30"/>
          <w:szCs w:val="30"/>
        </w:rPr>
        <w:t>приложения 27 к НК. Изменения размеров ставок налога на 2022 год не предусмотрено. Они остаются на уровне 2021 года.</w:t>
      </w:r>
    </w:p>
    <w:p w14:paraId="03F83FAE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Добавлена ставка налога за транспортные средства, в отношении которых отсутствуют сведения об их типе, иные транспортные средства. Годовая ставка за них составляет 41 руб. (п. 207 ст.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Закона N 141-З, подп. 2.8 п.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приложения 27 к НК).</w:t>
      </w:r>
    </w:p>
    <w:p w14:paraId="65AFB12D" w14:textId="77777777" w:rsidR="00A36EE8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В 2021 году имели место ситуации, когда транспортные средства зарегистрированы в ГАИ за физлицами, но на такие транспортные средства не были установлены ставки налога. К ним относились, например, мопеды, квадроциклы. За них налог за 2021 год не уплачивался. </w:t>
      </w:r>
    </w:p>
    <w:p w14:paraId="202D09AE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 2022 года расчет налога за транспортные средства, в отношении которых отсутствуют сведения об их типе, иные транспортные средства будет производиться исходя из ставки в размере 41 руб.</w:t>
      </w:r>
    </w:p>
    <w:p w14:paraId="7AD91520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В отношении транспортных средств, зарегистрированных за отдельными категориями физических лиц, предусмотрено применение ставок налога в размере 50% от установленных приложением 27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к НК (п. 2 ст. 307-5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НК). К таким физлицам относятся:</w:t>
      </w:r>
    </w:p>
    <w:p w14:paraId="750C6050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ветераны Великой Отечественной войны;</w:t>
      </w:r>
    </w:p>
    <w:p w14:paraId="76D7C848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инвалиды I и II группы;</w:t>
      </w:r>
    </w:p>
    <w:p w14:paraId="4F2B6FA9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лица, достигшие общеустановленного пенсионного возраста;</w:t>
      </w:r>
    </w:p>
    <w:p w14:paraId="506789D3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- лица, имеющие право на пенсию по возрасту со снижением общеустановленного пенсионного возраста.</w:t>
      </w:r>
    </w:p>
    <w:p w14:paraId="2F1F3EEB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 2022 года перечень расширен за счет включения в него (</w:t>
      </w:r>
      <w:proofErr w:type="spellStart"/>
      <w:r>
        <w:rPr>
          <w:rStyle w:val="word-wrapper"/>
          <w:color w:val="242424"/>
          <w:sz w:val="30"/>
          <w:szCs w:val="30"/>
        </w:rPr>
        <w:t>абз</w:t>
      </w:r>
      <w:proofErr w:type="spellEnd"/>
      <w:r>
        <w:rPr>
          <w:rStyle w:val="word-wrapper"/>
          <w:color w:val="242424"/>
          <w:sz w:val="30"/>
          <w:szCs w:val="30"/>
        </w:rPr>
        <w:t>.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и 3 п. 162 ст. 2</w:t>
      </w:r>
      <w:r>
        <w:rPr>
          <w:rStyle w:val="fake-non-breaking-space"/>
          <w:color w:val="242424"/>
          <w:sz w:val="30"/>
          <w:szCs w:val="30"/>
        </w:rPr>
        <w:t> </w:t>
      </w:r>
      <w:r>
        <w:rPr>
          <w:rStyle w:val="word-wrapper"/>
          <w:color w:val="242424"/>
          <w:sz w:val="30"/>
          <w:szCs w:val="30"/>
        </w:rPr>
        <w:t>Закона N 141-З):</w:t>
      </w:r>
    </w:p>
    <w:p w14:paraId="5CBD79FD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b/>
          <w:bCs/>
          <w:color w:val="242424"/>
          <w:sz w:val="30"/>
          <w:szCs w:val="30"/>
        </w:rPr>
        <w:t>- ветеранов боевых действий на территории других государств</w:t>
      </w:r>
      <w:r>
        <w:rPr>
          <w:rStyle w:val="word-wrapper"/>
          <w:color w:val="242424"/>
          <w:sz w:val="30"/>
          <w:szCs w:val="30"/>
        </w:rPr>
        <w:t>;</w:t>
      </w:r>
    </w:p>
    <w:p w14:paraId="6BFDB6B9" w14:textId="77777777" w:rsidR="008D1426" w:rsidRDefault="008D1426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b/>
          <w:bCs/>
          <w:color w:val="242424"/>
          <w:sz w:val="30"/>
          <w:szCs w:val="30"/>
        </w:rPr>
        <w:t xml:space="preserve">- родителей (усыновителей, </w:t>
      </w:r>
      <w:proofErr w:type="spellStart"/>
      <w:r>
        <w:rPr>
          <w:rStyle w:val="word-wrapper"/>
          <w:b/>
          <w:bCs/>
          <w:color w:val="242424"/>
          <w:sz w:val="30"/>
          <w:szCs w:val="30"/>
        </w:rPr>
        <w:t>удочерителей</w:t>
      </w:r>
      <w:proofErr w:type="spellEnd"/>
      <w:r>
        <w:rPr>
          <w:rStyle w:val="word-wrapper"/>
          <w:b/>
          <w:bCs/>
          <w:color w:val="242424"/>
          <w:sz w:val="30"/>
          <w:szCs w:val="30"/>
        </w:rPr>
        <w:t>) в многодетных семьях с тремя и более детьми в возрасте до восемнадцати лет.</w:t>
      </w:r>
    </w:p>
    <w:p w14:paraId="674330A6" w14:textId="77777777" w:rsidR="00A36EE8" w:rsidRDefault="00A36EE8" w:rsidP="008D1426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shd w:val="clear" w:color="auto" w:fill="FFFFFF"/>
        </w:rPr>
      </w:pPr>
      <w:r>
        <w:rPr>
          <w:color w:val="242424"/>
          <w:sz w:val="30"/>
          <w:szCs w:val="30"/>
        </w:rPr>
        <w:t xml:space="preserve">Авансовый платеж за 2021 год мы уплачивали не позднее </w:t>
      </w:r>
      <w:r w:rsidR="00312F4E">
        <w:rPr>
          <w:color w:val="242424"/>
          <w:sz w:val="30"/>
          <w:szCs w:val="30"/>
        </w:rPr>
        <w:t xml:space="preserve">15 декабря 2021 года, соответственно необходимо будет доплатить налог 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не позднее 15 ноября года</w:t>
      </w:r>
      <w:r w:rsidR="00312F4E">
        <w:rPr>
          <w:rStyle w:val="word-wrapper"/>
          <w:color w:val="242424"/>
          <w:sz w:val="30"/>
          <w:szCs w:val="30"/>
          <w:shd w:val="clear" w:color="auto" w:fill="FFFFFF"/>
        </w:rPr>
        <w:t xml:space="preserve"> 2022 года</w:t>
      </w:r>
      <w:r>
        <w:rPr>
          <w:rStyle w:val="word-wrapper"/>
          <w:color w:val="242424"/>
          <w:sz w:val="30"/>
          <w:szCs w:val="30"/>
          <w:shd w:val="clear" w:color="auto" w:fill="FFFFFF"/>
        </w:rPr>
        <w:t>, следующего за истекшим налоговым периодом</w:t>
      </w:r>
    </w:p>
    <w:p w14:paraId="17AE41D3" w14:textId="77777777" w:rsidR="00312F4E" w:rsidRPr="00E874F2" w:rsidRDefault="00312F4E" w:rsidP="00E874F2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proofErr w:type="spellStart"/>
      <w:r w:rsidRPr="00E874F2">
        <w:rPr>
          <w:color w:val="242424"/>
          <w:sz w:val="30"/>
          <w:szCs w:val="30"/>
        </w:rPr>
        <w:t>Т.е</w:t>
      </w:r>
      <w:proofErr w:type="spellEnd"/>
      <w:r w:rsidRPr="00E874F2">
        <w:rPr>
          <w:color w:val="242424"/>
          <w:sz w:val="30"/>
          <w:szCs w:val="30"/>
        </w:rPr>
        <w:t xml:space="preserve"> если автомобиль до 1.5 </w:t>
      </w:r>
      <w:proofErr w:type="gramStart"/>
      <w:r w:rsidRPr="00E874F2">
        <w:rPr>
          <w:color w:val="242424"/>
          <w:sz w:val="30"/>
          <w:szCs w:val="30"/>
        </w:rPr>
        <w:t>т</w:t>
      </w:r>
      <w:proofErr w:type="gramEnd"/>
      <w:r w:rsidRPr="00E874F2">
        <w:rPr>
          <w:color w:val="242424"/>
          <w:sz w:val="30"/>
          <w:szCs w:val="30"/>
        </w:rPr>
        <w:t xml:space="preserve"> то ставка налога составляет 61 руб.</w:t>
      </w:r>
    </w:p>
    <w:p w14:paraId="131FF640" w14:textId="77777777" w:rsidR="00A82B4E" w:rsidRPr="00E874F2" w:rsidRDefault="00312F4E" w:rsidP="00E874F2">
      <w:pPr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 w:rsidRPr="00E874F2">
        <w:rPr>
          <w:rFonts w:ascii="Times New Roman" w:hAnsi="Times New Roman" w:cs="Times New Roman"/>
          <w:sz w:val="30"/>
          <w:szCs w:val="30"/>
        </w:rPr>
        <w:t>Соответственно необходимо будет до 15.11.2023 доплатить 32 рубля. (61-29)</w:t>
      </w:r>
    </w:p>
    <w:p w14:paraId="4C36AA60" w14:textId="12E8B4DE" w:rsidR="00E874F2" w:rsidRPr="00E874F2" w:rsidRDefault="002D0B5A" w:rsidP="00E874F2">
      <w:pPr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="00E874F2" w:rsidRPr="002D0B5A">
        <w:rPr>
          <w:rFonts w:ascii="Times New Roman" w:hAnsi="Times New Roman" w:cs="Times New Roman"/>
          <w:b/>
          <w:bCs/>
          <w:sz w:val="30"/>
          <w:szCs w:val="30"/>
        </w:rPr>
        <w:t>озможности использования электронных сервисов налоговых органов.</w:t>
      </w:r>
    </w:p>
    <w:p w14:paraId="6832F665" w14:textId="77777777" w:rsidR="00E874F2" w:rsidRPr="00E874F2" w:rsidRDefault="00E874F2" w:rsidP="00E874F2">
      <w:pPr>
        <w:ind w:firstLine="450"/>
        <w:jc w:val="both"/>
        <w:rPr>
          <w:rFonts w:ascii="Times New Roman" w:hAnsi="Times New Roman" w:cs="Times New Roman"/>
          <w:sz w:val="30"/>
          <w:szCs w:val="30"/>
        </w:rPr>
      </w:pPr>
      <w:r w:rsidRPr="00E874F2">
        <w:rPr>
          <w:rFonts w:ascii="Times New Roman" w:hAnsi="Times New Roman" w:cs="Times New Roman"/>
          <w:sz w:val="30"/>
          <w:szCs w:val="30"/>
        </w:rPr>
        <w:t xml:space="preserve">Так, недавно произведено обновление сайта Министерства по налогам и сборам </w:t>
      </w:r>
      <w:hyperlink r:id="rId6" w:history="1">
        <w:r w:rsidRPr="00E874F2">
          <w:rPr>
            <w:rStyle w:val="a6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E874F2">
          <w:rPr>
            <w:rStyle w:val="a6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E874F2">
          <w:rPr>
            <w:rStyle w:val="a6"/>
            <w:rFonts w:ascii="Times New Roman" w:hAnsi="Times New Roman" w:cs="Times New Roman"/>
            <w:sz w:val="30"/>
            <w:szCs w:val="30"/>
            <w:lang w:val="en-US"/>
          </w:rPr>
          <w:t>nalog</w:t>
        </w:r>
        <w:proofErr w:type="spellEnd"/>
        <w:r w:rsidRPr="00E874F2">
          <w:rPr>
            <w:rStyle w:val="a6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E874F2">
          <w:rPr>
            <w:rStyle w:val="a6"/>
            <w:rFonts w:ascii="Times New Roman" w:hAnsi="Times New Roman" w:cs="Times New Roman"/>
            <w:sz w:val="30"/>
            <w:szCs w:val="30"/>
            <w:lang w:val="en-US"/>
          </w:rPr>
          <w:t>gov</w:t>
        </w:r>
        <w:proofErr w:type="spellEnd"/>
        <w:r w:rsidRPr="00E874F2">
          <w:rPr>
            <w:rStyle w:val="a6"/>
            <w:rFonts w:ascii="Times New Roman" w:hAnsi="Times New Roman" w:cs="Times New Roman"/>
            <w:sz w:val="30"/>
            <w:szCs w:val="30"/>
          </w:rPr>
          <w:t>.</w:t>
        </w:r>
        <w:r w:rsidRPr="00E874F2">
          <w:rPr>
            <w:rStyle w:val="a6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Pr="00E874F2">
        <w:rPr>
          <w:rFonts w:ascii="Times New Roman" w:hAnsi="Times New Roman" w:cs="Times New Roman"/>
          <w:sz w:val="30"/>
          <w:szCs w:val="30"/>
        </w:rPr>
        <w:t xml:space="preserve"> и с недавнего времени появилась возможность регистрировать личный кабинет плательщика физическим лицам без </w:t>
      </w:r>
      <w:r w:rsidRPr="00E874F2">
        <w:rPr>
          <w:rFonts w:ascii="Times New Roman" w:hAnsi="Times New Roman" w:cs="Times New Roman"/>
          <w:sz w:val="30"/>
          <w:szCs w:val="30"/>
        </w:rPr>
        <w:lastRenderedPageBreak/>
        <w:t>личного посещения налогового органа. При этом размещен ролик с подробной инструкцией как это осуществить.</w:t>
      </w:r>
    </w:p>
    <w:p w14:paraId="06237283" w14:textId="77777777" w:rsidR="00E874F2" w:rsidRPr="00E874F2" w:rsidRDefault="00E874F2"/>
    <w:p w14:paraId="18ECBBB2" w14:textId="77777777" w:rsidR="00E874F2" w:rsidRDefault="00E874F2">
      <w:r>
        <w:rPr>
          <w:noProof/>
          <w:lang w:eastAsia="ru-RU"/>
        </w:rPr>
        <w:drawing>
          <wp:inline distT="0" distB="0" distL="0" distR="0" wp14:anchorId="2E0A8B07" wp14:editId="6584495B">
            <wp:extent cx="5933595" cy="2457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2739" b="6575"/>
                    <a:stretch/>
                  </pic:blipFill>
                  <pic:spPr bwMode="auto">
                    <a:xfrm>
                      <a:off x="0" y="0"/>
                      <a:ext cx="5940425" cy="2460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966AB" w14:textId="77777777" w:rsidR="00A82B4E" w:rsidRDefault="00A82B4E"/>
    <w:p w14:paraId="31148125" w14:textId="77777777" w:rsidR="00A82B4E" w:rsidRDefault="00E874F2">
      <w:r>
        <w:rPr>
          <w:noProof/>
          <w:lang w:eastAsia="ru-RU"/>
        </w:rPr>
        <w:drawing>
          <wp:inline distT="0" distB="0" distL="0" distR="0" wp14:anchorId="1EFF22A5" wp14:editId="3CE0CDB6">
            <wp:extent cx="5933595" cy="2295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4658" b="9315"/>
                    <a:stretch/>
                  </pic:blipFill>
                  <pic:spPr bwMode="auto">
                    <a:xfrm>
                      <a:off x="0" y="0"/>
                      <a:ext cx="5940425" cy="2298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AB25CE" w14:textId="77777777" w:rsidR="00E874F2" w:rsidRDefault="00E874F2">
      <w:r>
        <w:t xml:space="preserve">Личный кабинет плательщика предоставляет возможность  </w:t>
      </w:r>
      <w:r w:rsidR="00D00B2F">
        <w:t>без посещения налогового органа реализовывать гражданские права:</w:t>
      </w:r>
    </w:p>
    <w:p w14:paraId="12D646FA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br/>
        <w:t>Получение документов:</w:t>
      </w:r>
    </w:p>
    <w:p w14:paraId="416D911A" w14:textId="77777777" w:rsidR="00D00B2F" w:rsidRPr="00D00B2F" w:rsidRDefault="00D00B2F" w:rsidP="00D00B2F">
      <w:pPr>
        <w:numPr>
          <w:ilvl w:val="0"/>
          <w:numId w:val="1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сведения о недоимках, переплатах и пене;</w:t>
      </w:r>
    </w:p>
    <w:p w14:paraId="236479B3" w14:textId="77777777" w:rsidR="00D00B2F" w:rsidRPr="00D00B2F" w:rsidRDefault="00D00B2F" w:rsidP="00D00B2F">
      <w:pPr>
        <w:numPr>
          <w:ilvl w:val="0"/>
          <w:numId w:val="1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справка о расчетах с бюджетом;</w:t>
      </w:r>
    </w:p>
    <w:p w14:paraId="609D870A" w14:textId="77777777" w:rsidR="00D00B2F" w:rsidRPr="00D00B2F" w:rsidRDefault="00D00B2F" w:rsidP="00D00B2F">
      <w:pPr>
        <w:numPr>
          <w:ilvl w:val="0"/>
          <w:numId w:val="1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выписка из лицевых счетов;</w:t>
      </w:r>
    </w:p>
    <w:p w14:paraId="1652819F" w14:textId="77777777" w:rsidR="00D00B2F" w:rsidRPr="00D00B2F" w:rsidRDefault="00D00B2F" w:rsidP="00D00B2F">
      <w:pPr>
        <w:numPr>
          <w:ilvl w:val="0"/>
          <w:numId w:val="1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 проведенных зачетах; </w:t>
      </w:r>
    </w:p>
    <w:p w14:paraId="76437551" w14:textId="77777777" w:rsidR="00D00B2F" w:rsidRPr="00D00B2F" w:rsidRDefault="00D00B2F" w:rsidP="00D00B2F">
      <w:pPr>
        <w:numPr>
          <w:ilvl w:val="0"/>
          <w:numId w:val="1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реестр платежей;</w:t>
      </w:r>
    </w:p>
    <w:p w14:paraId="14F8AC59" w14:textId="77777777" w:rsidR="00D00B2F" w:rsidRPr="00D00B2F" w:rsidRDefault="00D00B2F" w:rsidP="00D00B2F">
      <w:pPr>
        <w:numPr>
          <w:ilvl w:val="0"/>
          <w:numId w:val="1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извещение на уплату земельного налогами налога на недвижимость.</w:t>
      </w:r>
    </w:p>
    <w:p w14:paraId="22F898FE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  <w:t>2</w:t>
      </w:r>
    </w:p>
    <w:p w14:paraId="361206C4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Заполнение деклараций (расчетов):</w:t>
      </w:r>
    </w:p>
    <w:p w14:paraId="6C9A5369" w14:textId="77777777" w:rsidR="00D00B2F" w:rsidRPr="00D00B2F" w:rsidRDefault="00D00B2F" w:rsidP="00D00B2F">
      <w:pPr>
        <w:numPr>
          <w:ilvl w:val="0"/>
          <w:numId w:val="2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 подоходному налогу с физических лиц;</w:t>
      </w:r>
    </w:p>
    <w:p w14:paraId="777EC48C" w14:textId="77777777" w:rsidR="00D00B2F" w:rsidRPr="00D00B2F" w:rsidRDefault="00D00B2F" w:rsidP="00D00B2F">
      <w:pPr>
        <w:numPr>
          <w:ilvl w:val="0"/>
          <w:numId w:val="2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 подоходному налогу с физических лиц с доходов плательщиков, не признаваемых налоговыми резидентами Республики Беларусь.</w:t>
      </w:r>
    </w:p>
    <w:p w14:paraId="55473428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Кроме того, можно просмотреть список ранее поданных деклараций.</w:t>
      </w:r>
    </w:p>
    <w:p w14:paraId="27A8C1C4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  <w:t>3</w:t>
      </w:r>
    </w:p>
    <w:p w14:paraId="101E50E0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Извещения на уплату:</w:t>
      </w:r>
    </w:p>
    <w:p w14:paraId="76115E97" w14:textId="77777777" w:rsidR="00D00B2F" w:rsidRPr="00D00B2F" w:rsidRDefault="00D00B2F" w:rsidP="00D00B2F">
      <w:pPr>
        <w:numPr>
          <w:ilvl w:val="0"/>
          <w:numId w:val="3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налога на недвижимость с физических лиц;</w:t>
      </w:r>
    </w:p>
    <w:p w14:paraId="1366B00F" w14:textId="77777777" w:rsidR="00D00B2F" w:rsidRPr="00D00B2F" w:rsidRDefault="00D00B2F" w:rsidP="00D00B2F">
      <w:pPr>
        <w:numPr>
          <w:ilvl w:val="0"/>
          <w:numId w:val="3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земельного налога с физических лиц;</w:t>
      </w:r>
    </w:p>
    <w:p w14:paraId="657CE3D2" w14:textId="77777777" w:rsidR="00D00B2F" w:rsidRPr="00D00B2F" w:rsidRDefault="00D00B2F" w:rsidP="00D00B2F">
      <w:pPr>
        <w:numPr>
          <w:ilvl w:val="0"/>
          <w:numId w:val="3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подоходного налога с физических лиц.</w:t>
      </w:r>
    </w:p>
    <w:p w14:paraId="033CEE39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  <w:t>4</w:t>
      </w:r>
    </w:p>
    <w:p w14:paraId="538BA8A5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Уплата налогов в «Личном кабинете» посредством использования интернет-банкинга:</w:t>
      </w:r>
    </w:p>
    <w:p w14:paraId="2FD194AA" w14:textId="77777777" w:rsidR="00D00B2F" w:rsidRPr="00D00B2F" w:rsidRDefault="00D00B2F" w:rsidP="00D00B2F">
      <w:pPr>
        <w:numPr>
          <w:ilvl w:val="0"/>
          <w:numId w:val="4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ЗАО «</w:t>
      </w:r>
      <w:proofErr w:type="spellStart"/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Альфа-банк</w:t>
      </w:r>
      <w:proofErr w:type="spellEnd"/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</w:p>
    <w:p w14:paraId="16411C9F" w14:textId="77777777" w:rsidR="00D00B2F" w:rsidRPr="00D00B2F" w:rsidRDefault="00D00B2F" w:rsidP="00D00B2F">
      <w:pPr>
        <w:numPr>
          <w:ilvl w:val="0"/>
          <w:numId w:val="4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ОАО «АСБ Беларусбанк»</w:t>
      </w:r>
    </w:p>
    <w:p w14:paraId="5AF3B196" w14:textId="77777777" w:rsidR="00D00B2F" w:rsidRPr="00D00B2F" w:rsidRDefault="00D00B2F" w:rsidP="00D00B2F">
      <w:pPr>
        <w:numPr>
          <w:ilvl w:val="0"/>
          <w:numId w:val="4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ОАО «</w:t>
      </w:r>
      <w:proofErr w:type="spellStart"/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Белгазпромбанк</w:t>
      </w:r>
      <w:proofErr w:type="spellEnd"/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</w:p>
    <w:p w14:paraId="51F0BFAD" w14:textId="77777777" w:rsidR="00D00B2F" w:rsidRPr="00D00B2F" w:rsidRDefault="00D00B2F" w:rsidP="00D00B2F">
      <w:pPr>
        <w:numPr>
          <w:ilvl w:val="0"/>
          <w:numId w:val="4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ОАО «</w:t>
      </w:r>
      <w:proofErr w:type="spellStart"/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Белинвестбанк</w:t>
      </w:r>
      <w:proofErr w:type="spellEnd"/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</w:p>
    <w:p w14:paraId="1BF6372D" w14:textId="77777777" w:rsidR="00D00B2F" w:rsidRPr="00D00B2F" w:rsidRDefault="00D00B2F" w:rsidP="00D00B2F">
      <w:pPr>
        <w:numPr>
          <w:ilvl w:val="0"/>
          <w:numId w:val="4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ОАО «</w:t>
      </w:r>
      <w:proofErr w:type="spellStart"/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Технобанк</w:t>
      </w:r>
      <w:proofErr w:type="spellEnd"/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</w:p>
    <w:p w14:paraId="4FAF7F54" w14:textId="77777777" w:rsidR="00D00B2F" w:rsidRPr="00D00B2F" w:rsidRDefault="00D00B2F" w:rsidP="00D00B2F">
      <w:pPr>
        <w:numPr>
          <w:ilvl w:val="0"/>
          <w:numId w:val="4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ОАО «</w:t>
      </w:r>
      <w:proofErr w:type="spellStart"/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Приорбанк</w:t>
      </w:r>
      <w:proofErr w:type="spellEnd"/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»</w:t>
      </w:r>
    </w:p>
    <w:p w14:paraId="1AB4AC62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  <w:t>5</w:t>
      </w:r>
    </w:p>
    <w:p w14:paraId="2045F08A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Подача заявлений на осуществление административных процедур в электронном виде в налоговый орган </w:t>
      </w:r>
    </w:p>
    <w:p w14:paraId="362995CE" w14:textId="77777777" w:rsidR="00D00B2F" w:rsidRPr="00D00B2F" w:rsidRDefault="00D00B2F" w:rsidP="00D00B2F">
      <w:pPr>
        <w:numPr>
          <w:ilvl w:val="0"/>
          <w:numId w:val="5"/>
        </w:numPr>
        <w:shd w:val="clear" w:color="auto" w:fill="FAFAFA"/>
        <w:spacing w:after="0" w:line="240" w:lineRule="auto"/>
        <w:ind w:left="495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заявление о зачете (возврате) излишне уплаченных (взысканных) сумм налогов, сборов (пошлин), пеней.</w:t>
      </w:r>
    </w:p>
    <w:p w14:paraId="7464D819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  <w:t>6</w:t>
      </w:r>
    </w:p>
    <w:p w14:paraId="5BC3363C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Подача уведомления об осуществлении деятельности для расчета единого налога</w:t>
      </w:r>
    </w:p>
    <w:p w14:paraId="6B047F13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  <w:t>7</w:t>
      </w:r>
    </w:p>
    <w:p w14:paraId="268BEF98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Запись на личный прием к руководству инспекций МНС</w:t>
      </w:r>
    </w:p>
    <w:p w14:paraId="61735F13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  <w:t>8</w:t>
      </w:r>
    </w:p>
    <w:p w14:paraId="22135956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Предварительная регистрация на прием в инспекции, где внедрена электронная очередь</w:t>
      </w:r>
    </w:p>
    <w:p w14:paraId="5B56EE44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просмотр информации о количестве человек в очереди и возможности информирования о качестве обслуживания.</w:t>
      </w:r>
    </w:p>
    <w:p w14:paraId="30FF7F1F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  <w:t>9</w:t>
      </w:r>
    </w:p>
    <w:p w14:paraId="54BC88A0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Просмотр сообщений, поступающих от налоговых органов </w:t>
      </w:r>
    </w:p>
    <w:p w14:paraId="5FD23D16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  <w:t>10</w:t>
      </w:r>
    </w:p>
    <w:p w14:paraId="1F7E6277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Визуализация электронного документа </w:t>
      </w:r>
    </w:p>
    <w:p w14:paraId="4E94312B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  <w:t>11</w:t>
      </w:r>
    </w:p>
    <w:p w14:paraId="262F1278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Редактирование персональных данных плательщика.</w:t>
      </w:r>
    </w:p>
    <w:p w14:paraId="76E442E2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007A65"/>
          <w:sz w:val="24"/>
          <w:szCs w:val="24"/>
          <w:lang w:eastAsia="ru-RU"/>
        </w:rPr>
        <w:t>12</w:t>
      </w:r>
    </w:p>
    <w:p w14:paraId="2DE6C845" w14:textId="77777777" w:rsidR="00D00B2F" w:rsidRPr="00D00B2F" w:rsidRDefault="00D00B2F" w:rsidP="00D00B2F">
      <w:pPr>
        <w:shd w:val="clear" w:color="auto" w:fill="FAFAFA"/>
        <w:spacing w:after="0" w:line="240" w:lineRule="auto"/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</w:pPr>
      <w:r w:rsidRPr="00D00B2F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Возможность оценить работу налоговых органов воспользовавшись сервисом "Анкетирование".</w:t>
      </w:r>
    </w:p>
    <w:p w14:paraId="099DD5C3" w14:textId="77777777" w:rsidR="00D00B2F" w:rsidRDefault="00D00B2F" w:rsidP="00D00B2F">
      <w:pPr>
        <w:shd w:val="clear" w:color="auto" w:fill="FAFAFA"/>
        <w:spacing w:after="0" w:line="240" w:lineRule="auto"/>
        <w:ind w:firstLine="709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071E5363" w14:textId="77777777" w:rsidR="00D00B2F" w:rsidRPr="00D00B2F" w:rsidRDefault="00D00B2F" w:rsidP="00D00B2F">
      <w:pPr>
        <w:shd w:val="clear" w:color="auto" w:fill="FAFAFA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D00B2F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Также имеется мобильное приложение (для физических лиц)</w:t>
      </w:r>
    </w:p>
    <w:p w14:paraId="3171C3A0" w14:textId="77777777" w:rsidR="00D00B2F" w:rsidRPr="00D00B2F" w:rsidRDefault="00D00B2F" w:rsidP="00D00B2F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746A8F9D" w14:textId="77777777" w:rsidR="00D00B2F" w:rsidRPr="00D00B2F" w:rsidRDefault="00D00B2F" w:rsidP="00D00B2F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D00B2F">
        <w:rPr>
          <w:rFonts w:ascii="Times New Roman" w:hAnsi="Times New Roman" w:cs="Times New Roman"/>
          <w:sz w:val="30"/>
          <w:szCs w:val="30"/>
        </w:rPr>
        <w:t>Кроме этого, Вы самостоятельно можете изучить актуальную информацию о действующих налогах путем перехода по вкладкам на странице сайта.</w:t>
      </w:r>
    </w:p>
    <w:p w14:paraId="3714669B" w14:textId="77777777" w:rsidR="00A82B4E" w:rsidRDefault="00A82B4E">
      <w:r>
        <w:rPr>
          <w:noProof/>
          <w:lang w:eastAsia="ru-RU"/>
        </w:rPr>
        <w:lastRenderedPageBreak/>
        <w:drawing>
          <wp:inline distT="0" distB="0" distL="0" distR="0" wp14:anchorId="17409AAF" wp14:editId="247ADDB4">
            <wp:extent cx="5933595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31233" b="14794"/>
                    <a:stretch/>
                  </pic:blipFill>
                  <pic:spPr bwMode="auto">
                    <a:xfrm>
                      <a:off x="0" y="0"/>
                      <a:ext cx="5940425" cy="187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B129CB" w14:textId="77777777" w:rsidR="00A82B4E" w:rsidRDefault="00A82B4E">
      <w:r>
        <w:rPr>
          <w:noProof/>
          <w:lang w:eastAsia="ru-RU"/>
        </w:rPr>
        <w:drawing>
          <wp:inline distT="0" distB="0" distL="0" distR="0" wp14:anchorId="189809BA" wp14:editId="1BB9D50D">
            <wp:extent cx="5933595" cy="3181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8493"/>
                    <a:stretch/>
                  </pic:blipFill>
                  <pic:spPr bwMode="auto">
                    <a:xfrm>
                      <a:off x="0" y="0"/>
                      <a:ext cx="5940425" cy="3185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9D1049" w14:textId="77777777" w:rsidR="002F6FF3" w:rsidRDefault="002F6FF3"/>
    <w:p w14:paraId="13869B8F" w14:textId="77777777" w:rsidR="002F6FF3" w:rsidRDefault="002F6FF3">
      <w:r>
        <w:t>Спасибо за внимание!</w:t>
      </w:r>
    </w:p>
    <w:sectPr w:rsidR="002F6FF3" w:rsidSect="002F6F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C4D"/>
    <w:multiLevelType w:val="multilevel"/>
    <w:tmpl w:val="3526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B2520"/>
    <w:multiLevelType w:val="multilevel"/>
    <w:tmpl w:val="C780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87AFF"/>
    <w:multiLevelType w:val="multilevel"/>
    <w:tmpl w:val="CC9A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1A209A"/>
    <w:multiLevelType w:val="multilevel"/>
    <w:tmpl w:val="D1A4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8628AF"/>
    <w:multiLevelType w:val="multilevel"/>
    <w:tmpl w:val="027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4E"/>
    <w:rsid w:val="001205EA"/>
    <w:rsid w:val="002338B1"/>
    <w:rsid w:val="002D0B5A"/>
    <w:rsid w:val="002F6FF3"/>
    <w:rsid w:val="00312F4E"/>
    <w:rsid w:val="005E1D03"/>
    <w:rsid w:val="005E3957"/>
    <w:rsid w:val="00601032"/>
    <w:rsid w:val="006A521D"/>
    <w:rsid w:val="008D1426"/>
    <w:rsid w:val="00A36EE8"/>
    <w:rsid w:val="00A82B4E"/>
    <w:rsid w:val="00B41126"/>
    <w:rsid w:val="00D00B2F"/>
    <w:rsid w:val="00E8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7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B4E"/>
    <w:rPr>
      <w:rFonts w:ascii="Tahoma" w:hAnsi="Tahoma" w:cs="Tahoma"/>
      <w:sz w:val="16"/>
      <w:szCs w:val="16"/>
    </w:rPr>
  </w:style>
  <w:style w:type="paragraph" w:customStyle="1" w:styleId="il-text-alignjustify">
    <w:name w:val="il-text-align_justify"/>
    <w:basedOn w:val="a"/>
    <w:rsid w:val="008D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8D1426"/>
  </w:style>
  <w:style w:type="character" w:customStyle="1" w:styleId="word-wrapper">
    <w:name w:val="word-wrapper"/>
    <w:basedOn w:val="a0"/>
    <w:rsid w:val="008D1426"/>
  </w:style>
  <w:style w:type="paragraph" w:customStyle="1" w:styleId="il-text-aligncenter">
    <w:name w:val="il-text-align_center"/>
    <w:basedOn w:val="a"/>
    <w:rsid w:val="008D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6EE8"/>
    <w:rPr>
      <w:b/>
      <w:bCs/>
    </w:rPr>
  </w:style>
  <w:style w:type="paragraph" w:customStyle="1" w:styleId="il-text-indent095cm">
    <w:name w:val="il-text-indent_0_95cm"/>
    <w:basedOn w:val="a"/>
    <w:rsid w:val="00A3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74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B4E"/>
    <w:rPr>
      <w:rFonts w:ascii="Tahoma" w:hAnsi="Tahoma" w:cs="Tahoma"/>
      <w:sz w:val="16"/>
      <w:szCs w:val="16"/>
    </w:rPr>
  </w:style>
  <w:style w:type="paragraph" w:customStyle="1" w:styleId="il-text-alignjustify">
    <w:name w:val="il-text-align_justify"/>
    <w:basedOn w:val="a"/>
    <w:rsid w:val="008D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8D1426"/>
  </w:style>
  <w:style w:type="character" w:customStyle="1" w:styleId="word-wrapper">
    <w:name w:val="word-wrapper"/>
    <w:basedOn w:val="a0"/>
    <w:rsid w:val="008D1426"/>
  </w:style>
  <w:style w:type="paragraph" w:customStyle="1" w:styleId="il-text-aligncenter">
    <w:name w:val="il-text-align_center"/>
    <w:basedOn w:val="a"/>
    <w:rsid w:val="008D1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6EE8"/>
    <w:rPr>
      <w:b/>
      <w:bCs/>
    </w:rPr>
  </w:style>
  <w:style w:type="paragraph" w:customStyle="1" w:styleId="il-text-indent095cm">
    <w:name w:val="il-text-indent_0_95cm"/>
    <w:basedOn w:val="a"/>
    <w:rsid w:val="00A3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874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05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0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3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03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7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007A65"/>
                                <w:right w:val="none" w:sz="0" w:space="0" w:color="auto"/>
                              </w:divBdr>
                            </w:div>
                            <w:div w:id="96824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10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007A65"/>
                                <w:right w:val="none" w:sz="0" w:space="0" w:color="auto"/>
                              </w:divBdr>
                            </w:div>
                            <w:div w:id="10750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007A65"/>
                                <w:right w:val="none" w:sz="0" w:space="0" w:color="auto"/>
                              </w:divBdr>
                            </w:div>
                            <w:div w:id="48419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8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007A65"/>
                                <w:right w:val="none" w:sz="0" w:space="0" w:color="auto"/>
                              </w:divBdr>
                            </w:div>
                            <w:div w:id="11258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40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007A65"/>
                                <w:right w:val="none" w:sz="0" w:space="0" w:color="auto"/>
                              </w:divBdr>
                            </w:div>
                            <w:div w:id="114073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4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007A65"/>
                                <w:right w:val="none" w:sz="0" w:space="0" w:color="auto"/>
                              </w:divBdr>
                            </w:div>
                            <w:div w:id="15993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50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007A65"/>
                                <w:right w:val="none" w:sz="0" w:space="0" w:color="auto"/>
                              </w:divBdr>
                            </w:div>
                            <w:div w:id="100073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65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1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007A65"/>
                                <w:right w:val="none" w:sz="0" w:space="0" w:color="auto"/>
                              </w:divBdr>
                            </w:div>
                            <w:div w:id="194382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45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96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0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007A65"/>
                                <w:right w:val="none" w:sz="0" w:space="0" w:color="auto"/>
                              </w:divBdr>
                            </w:div>
                            <w:div w:id="112423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1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7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9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007A65"/>
                                <w:right w:val="none" w:sz="0" w:space="0" w:color="auto"/>
                              </w:divBdr>
                            </w:div>
                            <w:div w:id="142607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5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8" w:space="0" w:color="007A65"/>
                                <w:right w:val="none" w:sz="0" w:space="0" w:color="auto"/>
                              </w:divBdr>
                            </w:div>
                            <w:div w:id="61475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b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</dc:creator>
  <cp:lastModifiedBy>User</cp:lastModifiedBy>
  <cp:revision>8</cp:revision>
  <dcterms:created xsi:type="dcterms:W3CDTF">2022-03-13T20:34:00Z</dcterms:created>
  <dcterms:modified xsi:type="dcterms:W3CDTF">2022-03-16T07:21:00Z</dcterms:modified>
</cp:coreProperties>
</file>